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İSTİNAF DİLEKÇESİ</w:t>
      </w:r>
    </w:p>
    <w:p>
      <w:pPr>
        <w:jc w:val="center"/>
      </w:pPr>
      <w:r>
        <w:rPr>
          <w:color w:val="214254"/>
          <w:sz w:val="22"/>
        </w:rPr>
        <w:t>(Ceza yargılaması - CMK m. 272 vd.)</w:t>
      </w:r>
    </w:p>
    <w:p>
      <w:pPr>
        <w:jc w:val="center"/>
      </w:pPr>
      <w:r>
        <w:rPr>
          <w:b/>
          <w:color w:val="214254"/>
        </w:rPr>
        <w:t>........................ İLGİLİ CEZA DAİRESİ BAŞKANLIĞINA</w:t>
      </w:r>
    </w:p>
    <w:p>
      <w:pPr>
        <w:jc w:val="center"/>
      </w:pPr>
      <w:r>
        <w:rPr>
          <w:b/>
          <w:color w:val="214254"/>
        </w:rPr>
        <w:t>(Sunulmak üzere) ........................ SAYIN HÂKİMLİĞİNE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DOSYA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Esas No: ........................ - Karar No: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KARAR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TEBLİĞ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BAŞVURAN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........................: 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KONU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Yukarıda bilgileri yazılı karara karşı istinaf kanun yoluna başvuru talebidir.</w:t>
            </w:r>
          </w:p>
        </w:tc>
      </w:tr>
    </w:tbl>
    <w:p>
      <w:pPr>
        <w:spacing w:after="160" w:before="200"/>
        <w:jc w:val="both"/>
      </w:pPr>
      <w:r>
        <w:t>1. ........................’nin yukarıda esas ve karar numarası yazılı dosyasında ..... / ..... / 20..... tarihinde karar verilmiş; gerekçeli karar tarafıma ..... / ..... / 20..... tarihinde tebliğ edilmiştir. Karar ile ........................ hükmü kurulmuştur.</w:t>
      </w:r>
    </w:p>
    <w:p>
      <w:pPr>
        <w:spacing w:after="160"/>
        <w:jc w:val="both"/>
      </w:pPr>
      <w:r>
        <w:t>2. Karar usul ve yasaya aykırıdır. İstinaf sebeplerim şunlardır: ........................</w:t>
      </w:r>
    </w:p>
    <w:p>
      <w:pPr>
        <w:spacing w:after="160"/>
        <w:jc w:val="both"/>
      </w:pPr>
      <w:r>
        <w:t>3. ........................</w:t>
      </w:r>
    </w:p>
    <w:p>
      <w:pPr>
        <w:spacing w:after="160"/>
        <w:jc w:val="both"/>
      </w:pPr>
      <w:r>
        <w:t>4. ........................</w:t>
      </w:r>
    </w:p>
    <w:p>
      <w:pPr>
        <w:spacing w:after="160"/>
        <w:jc w:val="both"/>
      </w:pPr>
      <w:r>
        <w:t>5. Yargılama sırasında ileri sürdüğüm tüm beyan ve delillerimi tekrar ederim. Resen dikkate alınacak hususlar bakımından da haklarımı saklı tutuyorum.</w:t>
      </w:r>
    </w:p>
    <w:p>
      <w:pPr>
        <w:spacing w:after="160"/>
        <w:jc w:val="both"/>
      </w:pPr>
      <w:r>
        <w:rPr>
          <w:b/>
          <w:color w:val="214254"/>
        </w:rPr>
        <w:t xml:space="preserve">SONUÇ VE İSTEM: </w:t>
      </w:r>
      <w:r>
        <w:t>Yukarıda açıklanan ve resen dikkate alınacak nedenlerle; ........................’nin ........................ esas sayılı dosyasında verilen kararın kaldırılmasına, hakkımda beraat kararı verilmesine ya da dosyanın yeniden yargılama yapılmak üzere mahkemesine gönderilmesine karar verilmesini saygılarımla arz ve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Gerekçeli karar örneği</w:t>
      </w:r>
    </w:p>
    <w:p>
      <w:pPr>
        <w:spacing w:after="40"/>
      </w:pPr>
      <w:r>
        <w:t>2. Tebligat zarfı örneği</w:t>
      </w:r>
    </w:p>
    <w:p>
      <w:pPr>
        <w:spacing w:after="40"/>
      </w:pPr>
      <w:r>
        <w:t>3. Kimlik fotokopisi</w:t>
      </w:r>
    </w:p>
    <w:p>
      <w:pPr>
        <w:spacing w:after="40"/>
      </w:pPr>
      <w:r>
        <w:t>4. Vekaletname (vekil ile takip halinde)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Ceza istinaf dilekçesi örneği</dc:title>
  <dc:subject>istinaf dilekçesi örneği</dc:subject>
  <dc:creator>Av. Çağrı Ayboğa</dc:creator>
  <cp:keywords>istinaf dilekçesi örneği, ceza istinaf dilekçesi, hukuk istinaf dilekçesi, süre tutum dilekçesi, Ankara avukat</cp:keywords>
  <dc:description>https://ayboga.av.tr/istinaf-dilekcesi-ornegi/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