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İSTİNAF BAŞVURUSUNA CEVAP DİLEKÇESİ</w:t>
      </w:r>
    </w:p>
    <w:p>
      <w:pPr>
        <w:jc w:val="center"/>
      </w:pPr>
      <w:r>
        <w:rPr>
          <w:b/>
          <w:color w:val="214254"/>
        </w:rPr>
        <w:t>........................ İLGİLİ HUKUK DAİRESİ BAŞKANLIĞINA</w:t>
      </w:r>
    </w:p>
    <w:p>
      <w:pPr>
        <w:jc w:val="center"/>
      </w:pPr>
      <w:r>
        <w:rPr>
          <w:b/>
          <w:color w:val="214254"/>
        </w:rPr>
        <w:t>(Sunulmak üzere) ........................ SAYIN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DOSYA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Esas No: ........................ - Karar No: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KARAR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TEBLİĞ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CEVAP VEREN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........................: 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KARŞI TARAF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İstinaf başvurusuna karşı cevaplarımızın sunulmasıdır.</w:t>
            </w:r>
          </w:p>
        </w:tc>
      </w:tr>
    </w:tbl>
    <w:p>
      <w:pPr>
        <w:spacing w:after="160" w:before="200"/>
        <w:jc w:val="both"/>
      </w:pPr>
      <w:r>
        <w:t>1. ........................’nin yukarıda esas ve karar numarası yazılı dosyasında verilen karara karşı karşı tarafça istinaf kanun yoluna başvurulmuş, istinaf dilekçesi tarafıma ..... / ..... / 20..... tarihinde tebliğ edilmiştir. Süresi içinde cevaplarımı sunuyorum.</w:t>
      </w:r>
    </w:p>
    <w:p>
      <w:pPr>
        <w:spacing w:after="160"/>
        <w:jc w:val="both"/>
      </w:pPr>
      <w:r>
        <w:t>2. İstinaf başvurusunda ileri sürülen sebepler yerinde değildir: ........................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yerinde olmayan istinaf başvurusunun esastan reddine, yerel mahkeme kararının onanmasına, yargılama giderleri ile vekalet ücretinin karşı tarafa yükletilmesine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 / ..... / 20.....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Gerekçeli karar örneği</w:t>
      </w:r>
    </w:p>
    <w:p>
      <w:pPr>
        <w:spacing w:after="40"/>
      </w:pPr>
      <w:r>
        <w:t>2. Tebligat zarfı örneği</w:t>
      </w:r>
    </w:p>
    <w:p>
      <w:pPr>
        <w:spacing w:after="40"/>
      </w:pPr>
      <w:r>
        <w:t>3. Kimlik fotokopisi</w:t>
      </w:r>
    </w:p>
    <w:p>
      <w:pPr>
        <w:spacing w:after="40"/>
      </w:pPr>
      <w:r>
        <w:t>4. Vekaletname (vekil ile takip halinde)</w:t>
      </w:r>
    </w:p>
    <w:p>
      <w:pPr>
        <w:spacing w:after="40"/>
      </w:pPr>
      <w:r>
        <w:t>5. İstinaf dilekçesi örneği (tebliğ edilen)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İstinafa cevap dilekçesi örneği</dc:title>
  <dc:subject>istinaf dilekçesi örneği</dc:subject>
  <dc:creator>Av. Çağrı Ayboğa</dc:creator>
  <cp:keywords>istinaf dilekçesi örneği, ceza istinaf dilekçesi, hukuk istinaf dilekçesi, süre tutum dilekçesi, Ankara avukat</cp:keywords>
  <dc:description>https://ayboga.av.tr/istinaf-dilekcesi-ornegi/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