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14254"/>
          <w:sz w:val="28"/>
        </w:rPr>
        <w:t>MİRASI RET SÜRESİNİN UZATILMASI TALEBİ</w:t>
      </w:r>
    </w:p>
    <w:p>
      <w:pPr>
        <w:jc w:val="center"/>
      </w:pPr>
      <w:r>
        <w:rPr>
          <w:b/>
          <w:color w:val="214254"/>
        </w:rPr>
        <w:t>........................ ........................ HÂKİMLİĞİNE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MİRASI REDDEDEN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(T.C. Kimlik No: ........................)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ADRES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- Telefon: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VEKİLİ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MİRAS BIRAKAN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(T.C. Kimlik No: ........................), son yerleşim yeri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ÖLÜM TARİHİ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ÖLÜMÜ ÖĞRENME TARİHİ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KONU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Mirası ret süresinin uzatılması talebidir.</w:t>
            </w:r>
          </w:p>
        </w:tc>
      </w:tr>
    </w:tbl>
    <w:p>
      <w:pPr>
        <w:spacing w:after="160" w:before="200"/>
        <w:jc w:val="both"/>
      </w:pPr>
      <w:r>
        <w:t>1. Miras bırakan ........................, ..... / ..... / 20..... tarihinde vefat etmiştir. Müvekkil sıfatıyla değil, bizzat kendi adıma hareket etmekte olup miras bırakanın ........................ olarak yasal mirasçısıyım.</w:t>
      </w:r>
    </w:p>
    <w:p>
      <w:pPr>
        <w:spacing w:after="160"/>
        <w:jc w:val="both"/>
      </w:pPr>
      <w:r>
        <w:t>2. Terekenin kapsamı ve borç durumu henüz belirlenememiştir. Türk Medeni Kanunu m. 615 uyarınca önemli sebeplerin varlığı halinde sulh hâkimi ret süresini uzatabilir. Süre uzatımını gerektiren sebep şudur: ........................</w:t>
      </w:r>
    </w:p>
    <w:p>
      <w:pPr>
        <w:spacing w:after="160"/>
        <w:jc w:val="both"/>
      </w:pPr>
      <w:r>
        <w:rPr>
          <w:b/>
          <w:color w:val="214254"/>
        </w:rPr>
        <w:t xml:space="preserve">SONUÇ VE İSTEM: </w:t>
      </w:r>
      <w:r>
        <w:t>Yukarıda açıklanan nedenlerle; terekenin kapsamının ve borç durumunun tespiti mümkün olmadığından, Türk Medeni Kanunu m. 615 uyarınca mirası ret süresinin tarafıma uygun bir süre uzatılmasına karar verilmesini saygılarımla arz ve talep ederim.</w:t>
      </w:r>
    </w:p>
    <w:p>
      <w:pPr>
        <w:spacing w:before="360"/>
        <w:jc w:val="right"/>
      </w:pPr>
      <w:r>
        <w:rPr>
          <w:b/>
        </w:rPr>
        <w:t>........................</w:t>
      </w:r>
      <w:r>
        <w:br/>
      </w:r>
      <w:r>
        <w:t>İmza</w:t>
      </w:r>
    </w:p>
    <w:p>
      <w:pPr>
        <w:jc w:val="left"/>
      </w:pPr>
      <w:r>
        <w:t>Tarih: ......... / ......... / 20.........</w:t>
      </w:r>
    </w:p>
    <w:p>
      <w:r>
        <w:rPr>
          <w:b/>
          <w:color w:val="214254"/>
        </w:rPr>
        <w:t>EKLER:</w:t>
      </w:r>
    </w:p>
    <w:p>
      <w:pPr>
        <w:spacing w:after="40"/>
      </w:pPr>
      <w:r>
        <w:t>1. Nüfus kayıt örneği ve vukuatlı aile nüfus kaydı</w:t>
      </w:r>
    </w:p>
    <w:p>
      <w:pPr>
        <w:spacing w:after="40"/>
      </w:pPr>
      <w:r>
        <w:t>2. Ölüm belgesi veya ölüm kaydı</w:t>
      </w:r>
    </w:p>
    <w:p>
      <w:pPr>
        <w:spacing w:after="40"/>
      </w:pPr>
      <w:r>
        <w:t>3. Mirasçılık belgesi (varsa)</w:t>
      </w:r>
    </w:p>
    <w:p>
      <w:pPr>
        <w:spacing w:after="40"/>
      </w:pPr>
      <w:r>
        <w:t>4. Kimlik fotokopisi</w:t>
      </w:r>
    </w:p>
    <w:p>
      <w:pPr>
        <w:spacing w:after="40"/>
      </w:pPr>
      <w:r>
        <w:t>5. Vekaletname (vekil ile takip halinde)</w:t>
      </w:r>
    </w:p>
    <w:p>
      <w:pPr>
        <w:spacing w:before="320"/>
        <w:jc w:val="center"/>
      </w:pPr>
      <w:r>
        <w:rPr>
          <w:color w:val="214254"/>
          <w:sz w:val="16"/>
        </w:rPr>
        <w:t>Bu örnek ayboga.av.tr üzerindeki ücretsiz dilekçe aracıyla hazırlanmıştır. Ayboğa Avukatlık Bürosu - Av. Çağrı Ayboğa - Ankara Barosu Sicil No: 34507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 süresinin uzatılması dilekçesi</dc:title>
  <dc:subject>reddi miras dilekçesi örneği</dc:subject>
  <dc:creator>Av. Çağrı Ayboğa</dc:creator>
  <cp:keywords>reddi miras dilekçesi örneği, mirasın reddi dilekçesi, mirasın hükmen reddi, reddi miras süresi, Ankara miras avukatı</cp:keywords>
  <dc:description>https://ayboga.av.tr/reddi-miras-dilekcesi-ornegi/ - Ayboğa Avukatlık Bürosu, Av. Çağrı Ayboğa</dc:description>
  <cp:lastModifiedBy>Ayboğa Avukatlık Bürosu</cp:lastModifiedBy>
  <cp:revision>1</cp:revision>
  <dcterms:created xsi:type="dcterms:W3CDTF">2026-10-15T00:00:00Z</dcterms:created>
  <dcterms:modified xsi:type="dcterms:W3CDTF">2026-10-15T00:00:00Z</dcterms:modified>
  <cp:category>Dilekçe örneği</cp:category>
</cp:coreProperties>
</file>