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MİRASIN REDDİ DİLEKÇESİ</w:t>
      </w:r>
    </w:p>
    <w:p>
      <w:pPr>
        <w:jc w:val="center"/>
      </w:pPr>
      <w:r>
        <w:rPr>
          <w:color w:val="214254"/>
          <w:sz w:val="22"/>
        </w:rPr>
        <w:t>(Velayeten / vesayeten)</w:t>
      </w:r>
    </w:p>
    <w:p>
      <w:pPr>
        <w:jc w:val="center"/>
      </w:pPr>
      <w:r>
        <w:rPr>
          <w:b/>
          <w:color w:val="214254"/>
        </w:rPr>
        <w:t>........................ ........................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VELİ / VASİ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KÜÇÜK / KISITLI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........................, doğum tarihi 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MİRAS BIRAKAN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........................), son yerleşim yeri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ÖLÜM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ÖLÜMÜ ÖĞRENME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Küçük / kısıtlı adına mirasın kayıtsız ve şartsız reddine izin verilmesi ve ret beyanının tespiti talebidir.</w:t>
            </w:r>
          </w:p>
        </w:tc>
      </w:tr>
    </w:tbl>
    <w:p>
      <w:pPr>
        <w:spacing w:after="160" w:before="200"/>
        <w:jc w:val="both"/>
      </w:pPr>
      <w:r>
        <w:t>1. Miras bırakan ........................, ..... / ..... / 20..... tarihinde vefat etmiştir. Velayetim / vesayetim altındaki ........................, miras bırakanın yasal mirasçısıdır.</w:t>
      </w:r>
    </w:p>
    <w:p>
      <w:pPr>
        <w:spacing w:after="160"/>
        <w:jc w:val="both"/>
      </w:pPr>
      <w:r>
        <w:t>2. Türk Medeni Kanunu m. 605 ve devamı hükümleri uyarınca küçük / kısıtlı adına mirasın reddi mümkündür. Ret süresi dolmamış olup ret beyanı küçüğün menfaatinedir.</w:t>
      </w:r>
    </w:p>
    <w:p>
      <w:pPr>
        <w:spacing w:after="160"/>
        <w:jc w:val="both"/>
      </w:pPr>
      <w:r>
        <w:t>3. Küçük / kısıtlı adına mirası kayıtsız ve şartsız olarak reddediyorum. Terekeye ilişkin olarak mirasçı sıfatıyla herhangi bir tasarrufta bulunulmamıştır.</w:t>
      </w:r>
    </w:p>
    <w:p>
      <w:pPr>
        <w:spacing w:after="160"/>
        <w:jc w:val="both"/>
      </w:pPr>
      <w:r>
        <w:t>4. Ret beyanımın tutanağa geçirilmesini ve mirasın açıldığı yer sulh mahkemesindeki özel kütüğe yazılmasını talep etme zorunluluğum doğmuştur.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miras bırakan ........................’ın terekesinin, velayetim / vesayetim altındaki ........................ adına kayıtsız ve şartsız reddine ilişkin beyanımın tespitine, ret beyanının özel kütüğe kaydına ve tarafımıza mirası ret belgesi verilmesine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......... / ......... / 20.........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Nüfus kayıt örneği ve vukuatlı aile nüfus kaydı</w:t>
      </w:r>
    </w:p>
    <w:p>
      <w:pPr>
        <w:spacing w:after="40"/>
      </w:pPr>
      <w:r>
        <w:t>2. Ölüm belgesi veya ölüm kaydı</w:t>
      </w:r>
    </w:p>
    <w:p>
      <w:pPr>
        <w:spacing w:after="40"/>
      </w:pPr>
      <w:r>
        <w:t>3. Mirasçılık belgesi (varsa)</w:t>
      </w:r>
    </w:p>
    <w:p>
      <w:pPr>
        <w:spacing w:after="40"/>
      </w:pPr>
      <w:r>
        <w:t>4. Kimlik fotokopisi</w:t>
      </w:r>
    </w:p>
    <w:p>
      <w:pPr>
        <w:spacing w:after="40"/>
      </w:pPr>
      <w:r>
        <w:t>5. Vekaletname (vekil ile takip halinde)</w:t>
      </w:r>
    </w:p>
    <w:p>
      <w:pPr>
        <w:spacing w:after="40"/>
      </w:pPr>
      <w:r>
        <w:t>6. Küçüğün nüfus kayıt örneği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Küçük veya kısıtlı adına ret dilekçesi</dc:title>
  <dc:subject>reddi miras dilekçesi örneği</dc:subject>
  <dc:creator>Av. Çağrı Ayboğa</dc:creator>
  <cp:keywords>reddi miras dilekçesi örneği, mirasın reddi dilekçesi, mirasın hükmen reddi, reddi miras süresi, Ankara miras avukatı</cp:keywords>
  <dc:description>https://ayboga.av.tr/reddi-miras-dilekcesi-ornegi/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