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214254"/>
          <w:sz w:val="28"/>
        </w:rPr>
        <w:t>ÖLÜNCEYE KADAR BAKMA SÖZLEŞMESİNİN İPTALİ VE TAPU İPTALİ İLE TESCİL DAVA DİLEKÇESİ</w:t>
      </w:r>
    </w:p>
    <w:p>
      <w:pPr>
        <w:jc w:val="center"/>
      </w:pPr>
      <w:r>
        <w:rPr>
          <w:b/>
          <w:color w:val="214254"/>
        </w:rPr>
        <w:t>........................ ........................ HÂKİMLİĞİNE</w:t>
      </w:r>
    </w:p>
    <w:tbl>
      <w:tblPr>
        <w:tblStyle w:val="TableGrid"/>
        <w:tblW w:type="auto" w:w="0"/>
        <w:jc w:val="center"/>
        <w:tblLayout w:type="fixed"/>
        <w:tblLook w:firstColumn="1" w:firstRow="1" w:lastColumn="0" w:lastRow="0" w:noHBand="0" w:noVBand="1" w:val="04A0"/>
      </w:tblPr>
      <w:tblGrid>
        <w:gridCol w:w="3061"/>
        <w:gridCol w:w="6350"/>
      </w:tblGrid>
      <w:tr>
        <w:tc>
          <w:tcPr>
            <w:tcW w:type="dxa" w:w="3061"/>
          </w:tcPr>
          <w:p>
            <w:pPr>
              <w:spacing w:after="40"/>
            </w:pPr>
            <w:r>
              <w:rPr>
                <w:b/>
                <w:color w:val="214254"/>
              </w:rPr>
              <w:t>DÜZENLEME TARİHİ</w:t>
            </w:r>
          </w:p>
        </w:tc>
        <w:tc>
          <w:tcPr>
            <w:tcW w:type="dxa" w:w="6350"/>
          </w:tcPr>
          <w:p>
            <w:pPr>
              <w:spacing w:after="40"/>
            </w:pPr>
            <w:r>
              <w:t>..... / ..... / 20.....</w:t>
            </w:r>
          </w:p>
        </w:tc>
      </w:tr>
      <w:tr>
        <w:tc>
          <w:tcPr>
            <w:tcW w:type="dxa" w:w="3061"/>
          </w:tcPr>
          <w:p>
            <w:pPr>
              <w:spacing w:after="40"/>
            </w:pPr>
            <w:r>
              <w:rPr>
                <w:b/>
                <w:color w:val="214254"/>
              </w:rPr>
              <w:t>DÜZENLEME YERİ</w:t>
            </w:r>
          </w:p>
        </w:tc>
        <w:tc>
          <w:tcPr>
            <w:tcW w:type="dxa" w:w="6350"/>
          </w:tcPr>
          <w:p>
            <w:pPr>
              <w:spacing w:after="40"/>
            </w:pPr>
            <w:r>
              <w:t>........................</w:t>
            </w:r>
          </w:p>
        </w:tc>
      </w:tr>
      <w:tr>
        <w:tc>
          <w:tcPr>
            <w:tcW w:type="dxa" w:w="3061"/>
          </w:tcPr>
          <w:p>
            <w:pPr>
              <w:spacing w:after="40"/>
            </w:pPr>
            <w:r>
              <w:rPr>
                <w:b/>
                <w:color w:val="214254"/>
              </w:rPr>
              <w:t>DAVACI</w:t>
            </w:r>
          </w:p>
        </w:tc>
        <w:tc>
          <w:tcPr>
            <w:tcW w:type="dxa" w:w="6350"/>
          </w:tcPr>
          <w:p>
            <w:pPr>
              <w:spacing w:after="40"/>
            </w:pPr>
            <w:r>
              <w:t>........................ (T.C. Kimlik No: ........................), bakım alacaklısının ........................</w:t>
            </w:r>
          </w:p>
        </w:tc>
      </w:tr>
      <w:tr>
        <w:tc>
          <w:tcPr>
            <w:tcW w:type="dxa" w:w="3061"/>
          </w:tcPr>
          <w:p>
            <w:pPr>
              <w:spacing w:after="40"/>
            </w:pPr>
            <w:r>
              <w:rPr>
                <w:b/>
                <w:color w:val="214254"/>
              </w:rPr>
              <w:t>ADRES</w:t>
            </w:r>
          </w:p>
        </w:tc>
        <w:tc>
          <w:tcPr>
            <w:tcW w:type="dxa" w:w="6350"/>
          </w:tcPr>
          <w:p>
            <w:pPr>
              <w:spacing w:after="40"/>
            </w:pPr>
            <w:r>
              <w:t>........................ - Telefon: ........................</w:t>
            </w:r>
          </w:p>
        </w:tc>
      </w:tr>
      <w:tr>
        <w:tc>
          <w:tcPr>
            <w:tcW w:type="dxa" w:w="3061"/>
          </w:tcPr>
          <w:p>
            <w:pPr>
              <w:spacing w:after="40"/>
            </w:pPr>
            <w:r>
              <w:rPr>
                <w:b/>
                <w:color w:val="214254"/>
              </w:rPr>
              <w:t>VEKİLİ</w:t>
            </w:r>
          </w:p>
        </w:tc>
        <w:tc>
          <w:tcPr>
            <w:tcW w:type="dxa" w:w="6350"/>
          </w:tcPr>
          <w:p>
            <w:pPr>
              <w:spacing w:after="40"/>
            </w:pPr>
            <w:r>
              <w:t>........................</w:t>
            </w:r>
          </w:p>
        </w:tc>
      </w:tr>
      <w:tr>
        <w:tc>
          <w:tcPr>
            <w:tcW w:type="dxa" w:w="3061"/>
          </w:tcPr>
          <w:p>
            <w:pPr>
              <w:spacing w:after="40"/>
            </w:pPr>
            <w:r>
              <w:rPr>
                <w:b/>
                <w:color w:val="214254"/>
              </w:rPr>
              <w:t>DAVALI</w:t>
            </w:r>
          </w:p>
        </w:tc>
        <w:tc>
          <w:tcPr>
            <w:tcW w:type="dxa" w:w="6350"/>
          </w:tcPr>
          <w:p>
            <w:pPr>
              <w:spacing w:after="40"/>
            </w:pPr>
            <w:r>
              <w:t>........................ (T.C. Kimlik No: ........................), adres: ........................</w:t>
            </w:r>
          </w:p>
        </w:tc>
      </w:tr>
      <w:tr>
        <w:tc>
          <w:tcPr>
            <w:tcW w:type="dxa" w:w="3061"/>
          </w:tcPr>
          <w:p>
            <w:pPr>
              <w:spacing w:after="40"/>
            </w:pPr>
            <w:r>
              <w:rPr>
                <w:b/>
                <w:color w:val="214254"/>
              </w:rPr>
              <w:t>BAKIM ALACAKLISI</w:t>
            </w:r>
          </w:p>
        </w:tc>
        <w:tc>
          <w:tcPr>
            <w:tcW w:type="dxa" w:w="6350"/>
          </w:tcPr>
          <w:p>
            <w:pPr>
              <w:spacing w:after="40"/>
            </w:pPr>
            <w:r>
              <w:t>........................ (T.C. Kimlik No: ........................), ölüm tarihi ..... / ..... / 20.....</w:t>
            </w:r>
          </w:p>
        </w:tc>
      </w:tr>
      <w:tr>
        <w:tc>
          <w:tcPr>
            <w:tcW w:type="dxa" w:w="3061"/>
          </w:tcPr>
          <w:p>
            <w:pPr>
              <w:spacing w:after="40"/>
            </w:pPr>
            <w:r>
              <w:rPr>
                <w:b/>
                <w:color w:val="214254"/>
              </w:rPr>
              <w:t>BAKIM BORÇLUSU</w:t>
            </w:r>
          </w:p>
        </w:tc>
        <w:tc>
          <w:tcPr>
            <w:tcW w:type="dxa" w:w="6350"/>
          </w:tcPr>
          <w:p>
            <w:pPr>
              <w:spacing w:after="40"/>
            </w:pPr>
            <w:r>
              <w:t>........................, bakım alacaklısının ........................</w:t>
            </w:r>
          </w:p>
        </w:tc>
      </w:tr>
      <w:tr>
        <w:tc>
          <w:tcPr>
            <w:tcW w:type="dxa" w:w="3061"/>
          </w:tcPr>
          <w:p>
            <w:pPr>
              <w:spacing w:after="40"/>
            </w:pPr>
            <w:r>
              <w:rPr>
                <w:b/>
                <w:color w:val="214254"/>
              </w:rPr>
              <w:t>SÖZLEŞME KONUSU TAŞINMAZ</w:t>
            </w:r>
          </w:p>
        </w:tc>
        <w:tc>
          <w:tcPr>
            <w:tcW w:type="dxa" w:w="6350"/>
          </w:tcPr>
          <w:p>
            <w:pPr>
              <w:spacing w:after="40"/>
            </w:pPr>
            <w:r>
              <w:t>........................</w:t>
            </w:r>
          </w:p>
        </w:tc>
      </w:tr>
      <w:tr>
        <w:tc>
          <w:tcPr>
            <w:tcW w:type="dxa" w:w="3061"/>
          </w:tcPr>
          <w:p>
            <w:pPr>
              <w:spacing w:after="40"/>
            </w:pPr>
            <w:r>
              <w:rPr>
                <w:b/>
                <w:color w:val="214254"/>
              </w:rPr>
              <w:t>DEVREDİLEN DİĞER DEĞERLER</w:t>
            </w:r>
          </w:p>
        </w:tc>
        <w:tc>
          <w:tcPr>
            <w:tcW w:type="dxa" w:w="6350"/>
          </w:tcPr>
          <w:p>
            <w:pPr>
              <w:spacing w:after="40"/>
            </w:pPr>
            <w:r>
              <w:t>........................</w:t>
            </w:r>
          </w:p>
        </w:tc>
      </w:tr>
      <w:tr>
        <w:tc>
          <w:tcPr>
            <w:tcW w:type="dxa" w:w="3061"/>
          </w:tcPr>
          <w:p>
            <w:pPr>
              <w:spacing w:after="40"/>
            </w:pPr>
            <w:r>
              <w:rPr>
                <w:b/>
                <w:color w:val="214254"/>
              </w:rPr>
              <w:t>KONU</w:t>
            </w:r>
          </w:p>
        </w:tc>
        <w:tc>
          <w:tcPr>
            <w:tcW w:type="dxa" w:w="6350"/>
          </w:tcPr>
          <w:p>
            <w:pPr>
              <w:spacing w:after="40"/>
            </w:pPr>
            <w:r>
              <w:t>Ölünceye kadar bakma sözleşmesinin muvazaa nedeniyle geçersizliğinin tespiti, tapu kaydının iptali ve mirasçılar adına tescili talebidir.</w:t>
            </w:r>
          </w:p>
        </w:tc>
      </w:tr>
    </w:tbl>
    <w:p>
      <w:pPr>
        <w:spacing w:after="160" w:before="200"/>
        <w:jc w:val="both"/>
      </w:pPr>
      <w:r>
        <w:t>1. Bakım alacaklısı ........................, ..... / ..... / 20..... tarihinde vefat etmiştir. Müteveffanın ........................ olarak yasal mirasçısıyım ve terekesinde hak sahibiyim.</w:t>
      </w:r>
    </w:p>
    <w:p>
      <w:pPr>
        <w:spacing w:after="160"/>
        <w:jc w:val="both"/>
      </w:pPr>
      <w:r>
        <w:t>2. Müteveffa, ..... / ..... / 20..... tarihinde ........................ tarafından düzenlenen ölünceye kadar bakma sözleşmesiyle ........................ tapu kaydında yer alan taşınmazı davalı ........................’a devretmiştir. Devir, görünürde bakım ve gözetme edimi karşılığında yapılmış gösterilmiştir.</w:t>
      </w:r>
    </w:p>
    <w:p>
      <w:pPr>
        <w:spacing w:after="160"/>
        <w:jc w:val="both"/>
      </w:pPr>
      <w:r>
        <w:t>3. Oysa tarafların gerçek iradesi bakım ve gözetme değil, mirasçılardan mal kaçırmaktır. İddiamızın dayanakları şunlardır: ........................</w:t>
      </w:r>
    </w:p>
    <w:p>
      <w:pPr>
        <w:spacing w:after="160"/>
        <w:jc w:val="both"/>
      </w:pPr>
      <w:r>
        <w:t>4. Ölünceye kadar bakma sözleşmesi ivazlı bir sözleşmedir; ancak bakım edimi hiç yerine getirilmemiş ya da bakım alacaklısının bakıma ihtiyacı bulunmamışsa sözleşmenin muvazaalı olduğu kabul edilir. Bu durumda Türk Borçlar Kanunu m. 19 uyarınca tarafların gerçek iradesi esas alınır ve görünürdeki işlem geçersizdir.</w:t>
      </w:r>
    </w:p>
    <w:p>
      <w:pPr>
        <w:spacing w:after="160"/>
        <w:jc w:val="both"/>
      </w:pPr>
      <w:r>
        <w:t>5. Geçersiz sözleşmeye dayanan tapu kaydı da yolsuz tescil niteliğindedir. Türk Medeni Kanunu m. 1025 uyarınca yolsuz tescilin düzeltilmesi ve kaydın mirasçılar adına tescili gerekir.</w:t>
      </w:r>
    </w:p>
    <w:p>
      <w:pPr>
        <w:spacing w:after="160"/>
        <w:jc w:val="both"/>
      </w:pPr>
      <w:r>
        <w:t>6. Taşınmazın üçüncü kişilere devredilerek dava konusuz bırakılması tehlikesi bulunduğundan, tapu kaydına tedbir şerhi konulmasını talep etme zorunluluğu doğmuştur.</w:t>
      </w:r>
    </w:p>
    <w:p>
      <w:pPr>
        <w:spacing w:after="160"/>
        <w:jc w:val="both"/>
      </w:pPr>
      <w:r>
        <w:rPr>
          <w:b/>
          <w:color w:val="214254"/>
        </w:rPr>
        <w:t xml:space="preserve">SONUÇ VE İSTEM: </w:t>
      </w:r>
      <w:r>
        <w:t>Yukarıda açıklanan nedenlerle; ..... / ..... / 20..... tarihli ölünceye kadar bakma sözleşmesinin muvazaa nedeniyle geçersizliğinin tespitine, ........................ tapu kaydında yer alan taşınmazın tapu kaydının iptali ile mirasçılar adına tesciline, dava süresince tapu kaydına tedbir şerhi konulmasına, yargılama giderleri ile vekâlet ücretinin davalı üzerinde bırakılmasına karar verilmesini saygılarımla arz ve talep ederim.</w:t>
      </w:r>
    </w:p>
    <w:p>
      <w:pPr>
        <w:spacing w:before="360"/>
        <w:jc w:val="right"/>
      </w:pPr>
      <w:r>
        <w:rPr>
          <w:b/>
        </w:rPr>
        <w:t>İmza</w:t>
      </w:r>
    </w:p>
    <w:p>
      <w:pPr>
        <w:jc w:val="left"/>
      </w:pPr>
      <w:r>
        <w:t>Tarih: ......... / ......... / 20.........</w:t>
      </w:r>
    </w:p>
    <w:p>
      <w:r>
        <w:rPr>
          <w:b/>
          <w:color w:val="214254"/>
        </w:rPr>
        <w:t>EKLER:</w:t>
      </w:r>
    </w:p>
    <w:p>
      <w:pPr>
        <w:spacing w:after="40"/>
      </w:pPr>
      <w:r>
        <w:t>1. Vukuatlı nüfus kayıt örneği ve ölüm belgesi</w:t>
      </w:r>
    </w:p>
    <w:p>
      <w:pPr>
        <w:spacing w:after="40"/>
      </w:pPr>
      <w:r>
        <w:t>2. Mirasçılık belgesi (veraset ilamı)</w:t>
      </w:r>
    </w:p>
    <w:p>
      <w:pPr>
        <w:spacing w:after="40"/>
      </w:pPr>
      <w:r>
        <w:t>3. Ölünceye kadar bakma sözleşmesinin noter onaylı örneği</w:t>
      </w:r>
    </w:p>
    <w:p>
      <w:pPr>
        <w:spacing w:after="40"/>
      </w:pPr>
      <w:r>
        <w:t>4. Taşınmazın tapu kayıt örneği ve devir sırasındaki emlak değeri belgeleri</w:t>
      </w:r>
    </w:p>
    <w:p>
      <w:pPr>
        <w:spacing w:after="40"/>
      </w:pPr>
      <w:r>
        <w:t>5. Bakım ediminin yerine getirilmediğine ilişkin hastane, kurum bakımı ve banka kayıtları</w:t>
      </w:r>
    </w:p>
    <w:p>
      <w:pPr>
        <w:spacing w:after="40"/>
      </w:pPr>
      <w:r>
        <w:t>6. Tanık listesi ve vekâletname</w:t>
      </w:r>
    </w:p>
    <w:p>
      <w:pPr>
        <w:spacing w:before="320"/>
        <w:jc w:val="center"/>
      </w:pPr>
      <w:r>
        <w:rPr>
          <w:color w:val="214254"/>
          <w:sz w:val="16"/>
        </w:rPr>
        <w:t>Bu örnek ayboga.av.tr üzerindeki ücretsiz dilekçe aracıyla hazırlanmıştır. Ayboğa Avukatlık Bürosu - Av. Çağrı Ayboğa - Ankara Barosu Sicil No: 34507</w:t>
      </w:r>
    </w:p>
    <w:sectPr w:rsidR="00FC693F" w:rsidRPr="0006063C" w:rsidSect="00034616">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Sözleşmenin iptali dava dilekçesi örneği</dc:title>
  <dc:subject>ölünceye kadar bakma sözleşmesi örneği</dc:subject>
  <dc:creator>Av. Çağrı Ayboğa</dc:creator>
  <cp:keywords>ölünceye kadar bakma sözleşmesi örneği, ölünceye kadar bakma sözleşmesi, ölünceye kadar bakma sözleşmesi iptali, ölünceye kadar bakma sözleşmesi tapu devri, Ankara miras avukatı</cp:keywords>
  <dc:description>https://ayboga.av.tr/olunceye-kadar-bakma-sozlesmesi/ - Ayboğa Avukatlık Bürosu, Av. Çağrı Ayboğa</dc:description>
  <cp:lastModifiedBy>Ayboğa Avukatlık Bürosu</cp:lastModifiedBy>
  <cp:revision>1</cp:revision>
  <dcterms:created xsi:type="dcterms:W3CDTF">2026-10-15T00:00:00Z</dcterms:created>
  <dcterms:modified xsi:type="dcterms:W3CDTF">2026-10-15T00:00:00Z</dcterms:modified>
  <cp:category>Dilekçe örneği</cp:category>
</cp:coreProperties>
</file>