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TÜRKİYE'YE GİRİŞ YASAĞININ VE TAHDİT KODUNUN KALDIRILMASI TALEBİ</w:t>
      </w:r>
    </w:p>
    <w:p>
      <w:pPr>
        <w:jc w:val="center"/>
      </w:pPr>
      <w:r>
        <w:rPr>
          <w:color w:val="214254"/>
          <w:sz w:val="22"/>
        </w:rPr>
        <w:t>(Valilik İl Göç İdaresi Müdürlüğüne)</w:t>
      </w:r>
    </w:p>
    <w:p>
      <w:pPr>
        <w:jc w:val="center"/>
      </w:pPr>
      <w:r>
        <w:rPr>
          <w:b/>
          <w:color w:val="214254"/>
        </w:rPr>
        <w:t>........................ VALİLİĞİNE</w:t>
      </w:r>
    </w:p>
    <w:p>
      <w:pPr>
        <w:jc w:val="center"/>
      </w:pPr>
      <w:r>
        <w:rPr>
          <w:b/>
          <w:color w:val="214254"/>
        </w:rPr>
        <w:t>(İl Göç İdaresi Müdürlüğü aracılığıyla)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TALEP EDEN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........................, ........................ uyruklu (Yabancı Kimlik / Pasaport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DOĞUM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KARARI VEREN İDARE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TALEBE KONU İŞLEM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Hakkımda kayıtlarda bulunan ........................ tahdit kodu ve Türkiye’ye giriş yasağı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Türkiye’ye giriş yasağının ve tahdit kodunun kaldırılması talebidir.</w:t>
            </w:r>
          </w:p>
        </w:tc>
      </w:tr>
    </w:tbl>
    <w:p>
      <w:pPr>
        <w:spacing w:after="160" w:before="200"/>
        <w:jc w:val="both"/>
      </w:pPr>
      <w:r>
        <w:t>1. Hakkımda ........................ kayıtlarında ........................ tahdit kodunun ve Türkiye’ye giriş yasağının bulunduğunu ..... / ..... / 20..... tarihinde öğrenmiş bulunmaktayım. İşbu talep, kaydın ve yasağın kaldırılması istemiyle sunulmaktadır.</w:t>
      </w:r>
    </w:p>
    <w:p>
      <w:pPr>
        <w:spacing w:after="160"/>
        <w:jc w:val="both"/>
      </w:pPr>
      <w:r>
        <w:t>2. 6458 sayılı Kanun m. 9 uyarınca Türkiye’ye giriş yasağı idari bir işlemdir ve süresi ile kapsamı kişinin durumuna göre ölçülü olmak zorundadır. Hakkımdaki kaydın devamını gerektiren güncel ve somut bir sebep bulunmamaktadır.</w:t>
      </w:r>
    </w:p>
    <w:p>
      <w:pPr>
        <w:spacing w:after="160"/>
        <w:jc w:val="both"/>
      </w:pPr>
      <w:r>
        <w:t>3. Türkiye ile bağlarım şu şekildedir: ........................ Bu bağlar karşısında giriş yasağının devamı, aile hayatına saygı hakkı ile ölçülülük ilkesine aykırı sonuçlar doğurmaktadır.</w:t>
      </w:r>
    </w:p>
    <w:p>
      <w:pPr>
        <w:spacing w:after="160"/>
        <w:jc w:val="both"/>
      </w:pPr>
      <w:r>
        <w:t>4. Tahdit kodunun dayandığı olgular ortadan kalkmış, varsa idari para cezası ve harç yükümlülükleri yerine getirilmiştir. Kayıtların güncellenmesi gerekmektedir.</w:t>
      </w:r>
    </w:p>
    <w:p>
      <w:pPr>
        <w:spacing w:after="160"/>
        <w:jc w:val="both"/>
      </w:pPr>
      <w:r>
        <w:t>5. Talebimin reddi ya da süresinde yanıt verilmemesi halinde, 2577 sayılı İdari Yargılama Usulü Kanunu uyarınca iptal davası açma hakkımı saklı tutuyorum.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hakkımda bulunan ........................ tahdit kodunun ve Türkiye’ye giriş yasağının kaldırılmasına, kayıtların buna göre güncellenmesine ve sonucun tarafıma yazılı olarak bildirilmesine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......... / ......... / 20.........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Pasaport, kimlik ya da yabancı kimlik belgesi fotokopisi</w:t>
      </w:r>
    </w:p>
    <w:p>
      <w:pPr>
        <w:spacing w:after="40"/>
      </w:pPr>
      <w:r>
        <w:t>2. Tahdit kodunu ve giriş yasağını gösteren kayıt ya da tebliğ belgesi</w:t>
      </w:r>
    </w:p>
    <w:p>
      <w:pPr>
        <w:spacing w:after="40"/>
      </w:pPr>
      <w:r>
        <w:t>3. İkamet izni, çalışma izni ya da uluslararası koruma başvuru belgesi</w:t>
      </w:r>
    </w:p>
    <w:p>
      <w:pPr>
        <w:spacing w:after="40"/>
      </w:pPr>
      <w:r>
        <w:t>4. Aile bağlarını gösteren nüfus kayıtları, evlilik ve doğum belgeleri</w:t>
      </w:r>
    </w:p>
    <w:p>
      <w:pPr>
        <w:spacing w:after="40"/>
      </w:pPr>
      <w:r>
        <w:t>5. Sağlık durumuna ilişkin hastane raporları ve tedavi belgeleri</w:t>
      </w:r>
    </w:p>
    <w:p>
      <w:pPr>
        <w:spacing w:after="40"/>
      </w:pPr>
      <w:r>
        <w:t>6.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Giriş yasağı ve tahdit kodu kaldırma dilekçesi</dc:title>
  <dc:subject>sınır dışı kararına itiraz dilekçesi</dc:subject>
  <dc:creator>Av. Çağrı Ayboğa</dc:creator>
  <cp:keywords>sınır dışı kararına itiraz dilekçesi, deport kararına itiraz, idari gözetim kararına itiraz, tahdit kodu kaldırma dilekçesi, Ankara idare hukuku avukatı</cp:keywords>
  <dc:description>https://ayboga.av.tr/deport-sinir-disi-kararina-itiraz-dilekcesi/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